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96D" w:rsidRDefault="003C3506"/>
    <w:p w:rsidR="003A77D8" w:rsidRDefault="003A77D8"/>
    <w:p w:rsidR="00375E97" w:rsidRDefault="00375E97">
      <w:pPr>
        <w:rPr>
          <w:b/>
          <w:bCs/>
        </w:rPr>
      </w:pPr>
      <w:r w:rsidRPr="00375E97">
        <w:rPr>
          <w:b/>
          <w:bCs/>
        </w:rPr>
        <w:t>AVVISO PUBBLICO PROGETTI DI RIGENERAZIONE CULTURALE E SOCIALE DEI PICCOLI BORGHI STORICI PNRR M1C3 - INVESTIMENTO 2.1 - ATTRATTIVITÀ DEI BORGHI – LINEA B</w:t>
      </w:r>
    </w:p>
    <w:p w:rsidR="001136AB" w:rsidRPr="00375E97" w:rsidRDefault="001136AB">
      <w:pPr>
        <w:rPr>
          <w:b/>
          <w:bCs/>
        </w:rPr>
      </w:pPr>
    </w:p>
    <w:p w:rsidR="003A77D8" w:rsidRDefault="001136AB">
      <w:r w:rsidRPr="001136AB">
        <w:rPr>
          <w:b/>
          <w:bCs/>
        </w:rPr>
        <w:t>ATTENZIONE</w:t>
      </w:r>
      <w:r>
        <w:t xml:space="preserve"> - S</w:t>
      </w:r>
      <w:r w:rsidR="003A77D8">
        <w:t xml:space="preserve">i ricorda </w:t>
      </w:r>
      <w:r w:rsidR="00375E97">
        <w:t xml:space="preserve">a tutti gli interessati </w:t>
      </w:r>
      <w:r w:rsidR="003A77D8">
        <w:t>che:</w:t>
      </w:r>
      <w:bookmarkStart w:id="0" w:name="_GoBack"/>
      <w:bookmarkEnd w:id="0"/>
    </w:p>
    <w:p w:rsidR="001136AB" w:rsidRDefault="001136AB" w:rsidP="001136AB">
      <w:pPr>
        <w:pStyle w:val="Paragrafoelenco"/>
        <w:numPr>
          <w:ilvl w:val="0"/>
          <w:numId w:val="1"/>
        </w:numPr>
        <w:jc w:val="both"/>
      </w:pPr>
      <w:r>
        <w:t xml:space="preserve">Ogni domanda di finanziamento deve essere completata con il caricamento nell’applicazione informatica dei seguenti </w:t>
      </w:r>
      <w:r w:rsidRPr="00F86D4D">
        <w:rPr>
          <w:b/>
          <w:bCs/>
        </w:rPr>
        <w:t>allegati</w:t>
      </w:r>
      <w:r>
        <w:t xml:space="preserve">, tutti </w:t>
      </w:r>
      <w:r w:rsidRPr="00F86D4D">
        <w:rPr>
          <w:b/>
          <w:bCs/>
        </w:rPr>
        <w:t>obbligatoriamente firmati digitalmente</w:t>
      </w:r>
      <w:r>
        <w:t xml:space="preserve"> dal sindaco del Comune proponente:</w:t>
      </w:r>
    </w:p>
    <w:p w:rsidR="001136AB" w:rsidRDefault="001136AB" w:rsidP="001136AB">
      <w:pPr>
        <w:pStyle w:val="Paragrafoelenco"/>
        <w:numPr>
          <w:ilvl w:val="1"/>
          <w:numId w:val="1"/>
        </w:numPr>
        <w:jc w:val="both"/>
      </w:pPr>
      <w:r>
        <w:t>Documento di riconoscimento del Sindaco;</w:t>
      </w:r>
    </w:p>
    <w:p w:rsidR="001136AB" w:rsidRDefault="001136AB" w:rsidP="001136AB">
      <w:pPr>
        <w:pStyle w:val="Paragrafoelenco"/>
        <w:numPr>
          <w:ilvl w:val="1"/>
          <w:numId w:val="1"/>
        </w:numPr>
        <w:jc w:val="both"/>
      </w:pPr>
      <w:r>
        <w:t>Accordi di partenariato e/o, se del caso, accordo di aggregazione;</w:t>
      </w:r>
    </w:p>
    <w:p w:rsidR="001136AB" w:rsidRDefault="001136AB" w:rsidP="001136AB">
      <w:pPr>
        <w:pStyle w:val="Paragrafoelenco"/>
        <w:numPr>
          <w:ilvl w:val="1"/>
          <w:numId w:val="1"/>
        </w:numPr>
        <w:jc w:val="both"/>
      </w:pPr>
      <w:r>
        <w:t xml:space="preserve">Relazione sull’intervento, </w:t>
      </w:r>
      <w:r w:rsidRPr="00F86D4D">
        <w:rPr>
          <w:b/>
          <w:bCs/>
        </w:rPr>
        <w:t>conforme al format di cui all’Allegato A all’Avviso MIC</w:t>
      </w:r>
      <w:r>
        <w:rPr>
          <w:b/>
          <w:bCs/>
        </w:rPr>
        <w:t xml:space="preserve"> </w:t>
      </w:r>
      <w:r w:rsidRPr="00F86D4D">
        <w:t>(</w:t>
      </w:r>
      <w:r w:rsidRPr="00F86D4D">
        <w:rPr>
          <w:u w:val="single"/>
        </w:rPr>
        <w:t>non saranno prese in considerazione domande di finanziamento che non siano corredate di tale schema</w:t>
      </w:r>
      <w:r>
        <w:rPr>
          <w:u w:val="single"/>
        </w:rPr>
        <w:t>,</w:t>
      </w:r>
      <w:r w:rsidRPr="00F86D4D">
        <w:rPr>
          <w:u w:val="single"/>
        </w:rPr>
        <w:t xml:space="preserve"> debitamente compilato in ogni sua parte</w:t>
      </w:r>
      <w:r>
        <w:t>);</w:t>
      </w:r>
    </w:p>
    <w:p w:rsidR="001136AB" w:rsidRDefault="001136AB" w:rsidP="001136AB">
      <w:pPr>
        <w:pStyle w:val="Paragrafoelenco"/>
        <w:numPr>
          <w:ilvl w:val="1"/>
          <w:numId w:val="1"/>
        </w:numPr>
        <w:jc w:val="both"/>
      </w:pPr>
      <w:r>
        <w:t>Provvedimento di approvazione della proposta di finanziamento del progetto di rigenerazione culturale e sociale.</w:t>
      </w:r>
    </w:p>
    <w:p w:rsidR="001136AB" w:rsidRDefault="001136AB" w:rsidP="001136AB">
      <w:pPr>
        <w:pStyle w:val="Paragrafoelenco"/>
        <w:numPr>
          <w:ilvl w:val="0"/>
          <w:numId w:val="1"/>
        </w:numPr>
        <w:jc w:val="both"/>
      </w:pPr>
      <w:r>
        <w:t>O</w:t>
      </w:r>
      <w:r w:rsidRPr="003A77D8">
        <w:t xml:space="preserve">gni domanda di finanziamento </w:t>
      </w:r>
      <w:r>
        <w:t>deve essere corredata</w:t>
      </w:r>
      <w:r w:rsidRPr="003A77D8">
        <w:t xml:space="preserve"> dal relativo </w:t>
      </w:r>
      <w:r w:rsidRPr="00D6646A">
        <w:rPr>
          <w:b/>
          <w:bCs/>
        </w:rPr>
        <w:t>CUP</w:t>
      </w:r>
      <w:r>
        <w:t>, che va</w:t>
      </w:r>
      <w:r w:rsidRPr="003A77D8">
        <w:t xml:space="preserve"> </w:t>
      </w:r>
      <w:r>
        <w:t xml:space="preserve">preventivamente </w:t>
      </w:r>
      <w:r w:rsidRPr="003A77D8">
        <w:t xml:space="preserve">richiesto </w:t>
      </w:r>
      <w:r>
        <w:t xml:space="preserve">al servizio </w:t>
      </w:r>
      <w:hyperlink r:id="rId7" w:history="1">
        <w:r w:rsidRPr="003A77D8">
          <w:rPr>
            <w:rStyle w:val="Collegamentoipertestuale"/>
          </w:rPr>
          <w:t>CUPWeb</w:t>
        </w:r>
      </w:hyperlink>
      <w:r>
        <w:t xml:space="preserve"> </w:t>
      </w:r>
      <w:r w:rsidRPr="00375E97">
        <w:t xml:space="preserve">e seguendo le istruzioni contenute nello specifico </w:t>
      </w:r>
      <w:hyperlink r:id="rId8" w:history="1">
        <w:r w:rsidRPr="00375E97">
          <w:rPr>
            <w:rStyle w:val="Collegamentoipertestuale"/>
          </w:rPr>
          <w:t>documento</w:t>
        </w:r>
      </w:hyperlink>
      <w:r w:rsidRPr="00375E97">
        <w:t xml:space="preserve"> per l’inserimento del </w:t>
      </w:r>
      <w:r w:rsidRPr="00375E97">
        <w:rPr>
          <w:b/>
          <w:bCs/>
        </w:rPr>
        <w:t>Codice Template 2202002</w:t>
      </w:r>
      <w:r w:rsidRPr="00375E97">
        <w:t xml:space="preserve"> creato per l’Avviso MIC in questione.</w:t>
      </w:r>
    </w:p>
    <w:p w:rsidR="003A77D8" w:rsidRPr="00D6646A" w:rsidRDefault="005E4A0E" w:rsidP="005E4A0E">
      <w:pPr>
        <w:pStyle w:val="Paragrafoelenco"/>
        <w:numPr>
          <w:ilvl w:val="0"/>
          <w:numId w:val="1"/>
        </w:numPr>
        <w:jc w:val="both"/>
      </w:pPr>
      <w:r>
        <w:t>L</w:t>
      </w:r>
      <w:r w:rsidR="003A77D8" w:rsidRPr="003A77D8">
        <w:t xml:space="preserve">e attività di compilazione e di presentazione telematica delle domande di finanziamento dovranno essere completate entro le ore </w:t>
      </w:r>
      <w:r w:rsidR="003A77D8" w:rsidRPr="003A77D8">
        <w:rPr>
          <w:b/>
          <w:bCs/>
        </w:rPr>
        <w:t>13:59 del giorno 15 marzo 2022</w:t>
      </w:r>
      <w:r w:rsidR="00D6646A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Si invitano i soggetti interessati a </w:t>
      </w:r>
      <w:r w:rsidRPr="005E4A0E">
        <w:rPr>
          <w:b/>
          <w:bCs/>
        </w:rPr>
        <w:t>procedere per tempo</w:t>
      </w:r>
      <w:r>
        <w:t xml:space="preserve"> alla trasmissione della domanda</w:t>
      </w:r>
      <w:r w:rsidR="00F86D4D">
        <w:t xml:space="preserve">, </w:t>
      </w:r>
      <w:r>
        <w:t>per evitare possibili problemi di intasamento dei sistemi.</w:t>
      </w:r>
    </w:p>
    <w:p w:rsidR="001136AB" w:rsidRDefault="001136AB" w:rsidP="001136AB">
      <w:pPr>
        <w:pStyle w:val="Paragrafoelenco"/>
        <w:numPr>
          <w:ilvl w:val="0"/>
          <w:numId w:val="1"/>
        </w:numPr>
        <w:jc w:val="both"/>
      </w:pPr>
      <w:r>
        <w:t xml:space="preserve">Entro i termini di presentazione delle domande, è facoltà del soggetto proponente di </w:t>
      </w:r>
      <w:r w:rsidRPr="00375E97">
        <w:rPr>
          <w:b/>
          <w:bCs/>
        </w:rPr>
        <w:t>ripresentare integralmente</w:t>
      </w:r>
      <w:r>
        <w:t xml:space="preserve">, anche più volte, la propria proposta, qualora abbia rilevato errori e/o omissioni. Verrà presa in considerazione solo </w:t>
      </w:r>
      <w:r w:rsidRPr="00375E97">
        <w:rPr>
          <w:b/>
          <w:bCs/>
        </w:rPr>
        <w:t>l’ultima pervenuta</w:t>
      </w:r>
      <w:r>
        <w:t xml:space="preserve"> in ordine di tempo.</w:t>
      </w:r>
    </w:p>
    <w:p w:rsidR="00D6646A" w:rsidRPr="00D6646A" w:rsidRDefault="005E4A0E" w:rsidP="005E4A0E">
      <w:pPr>
        <w:pStyle w:val="Paragrafoelenco"/>
        <w:numPr>
          <w:ilvl w:val="0"/>
          <w:numId w:val="1"/>
        </w:numPr>
        <w:jc w:val="both"/>
      </w:pPr>
      <w:r>
        <w:t>P</w:t>
      </w:r>
      <w:r w:rsidR="00D6646A" w:rsidRPr="00D6646A">
        <w:t>er la compilazione delle domande di fina</w:t>
      </w:r>
      <w:r w:rsidR="00D6646A">
        <w:t>n</w:t>
      </w:r>
      <w:r w:rsidR="00D6646A" w:rsidRPr="00D6646A">
        <w:t>ziamento deve ess</w:t>
      </w:r>
      <w:r w:rsidR="00D6646A">
        <w:t>e</w:t>
      </w:r>
      <w:r w:rsidR="00D6646A" w:rsidRPr="00D6646A">
        <w:t>re utilizzat</w:t>
      </w:r>
      <w:r w:rsidR="00F86D4D">
        <w:t>a esclusivamente l’applicazione informatica</w:t>
      </w:r>
      <w:r w:rsidR="00D6646A" w:rsidRPr="00D6646A">
        <w:t xml:space="preserve"> il</w:t>
      </w:r>
      <w:r w:rsidR="00F86D4D">
        <w:t xml:space="preserve"> cui </w:t>
      </w:r>
      <w:r w:rsidR="00D6646A" w:rsidRPr="00D6646A">
        <w:t xml:space="preserve"> </w:t>
      </w:r>
      <w:hyperlink r:id="rId9" w:history="1">
        <w:r w:rsidR="00D6646A" w:rsidRPr="00D6646A">
          <w:rPr>
            <w:rStyle w:val="Collegamentoipertestuale"/>
            <w:b/>
            <w:bCs/>
          </w:rPr>
          <w:t>link</w:t>
        </w:r>
      </w:hyperlink>
      <w:r w:rsidR="00D6646A" w:rsidRPr="00D6646A">
        <w:t xml:space="preserve"> </w:t>
      </w:r>
      <w:r w:rsidR="00F86D4D">
        <w:t xml:space="preserve">è </w:t>
      </w:r>
      <w:r w:rsidR="00D6646A" w:rsidRPr="00D6646A">
        <w:t xml:space="preserve">presente sulla </w:t>
      </w:r>
      <w:hyperlink r:id="rId10" w:history="1">
        <w:r w:rsidR="00D6646A" w:rsidRPr="00D6646A">
          <w:rPr>
            <w:rStyle w:val="Collegamentoipertestuale"/>
            <w:b/>
            <w:bCs/>
          </w:rPr>
          <w:t>pagina</w:t>
        </w:r>
      </w:hyperlink>
      <w:r w:rsidR="00D6646A" w:rsidRPr="00D6646A">
        <w:t xml:space="preserve"> dedicata del Ministero della Cultura</w:t>
      </w:r>
      <w:r w:rsidR="00D6646A">
        <w:t>, previ</w:t>
      </w:r>
      <w:r>
        <w:t xml:space="preserve">a </w:t>
      </w:r>
      <w:r w:rsidR="00D6646A" w:rsidRPr="00D6646A">
        <w:t>autenticazione</w:t>
      </w:r>
      <w:r w:rsidR="00375E97">
        <w:t>.</w:t>
      </w:r>
      <w:r>
        <w:t xml:space="preserve"> </w:t>
      </w:r>
      <w:r w:rsidR="00375E97" w:rsidRPr="00375E97">
        <w:rPr>
          <w:b/>
          <w:bCs/>
        </w:rPr>
        <w:t>P</w:t>
      </w:r>
      <w:r w:rsidRPr="00375E97">
        <w:rPr>
          <w:b/>
          <w:bCs/>
        </w:rPr>
        <w:t>er il perfezionamento</w:t>
      </w:r>
      <w:r w:rsidR="00375E97" w:rsidRPr="00375E97">
        <w:rPr>
          <w:b/>
          <w:bCs/>
        </w:rPr>
        <w:t xml:space="preserve"> della procedura di autenticazione</w:t>
      </w:r>
      <w:r w:rsidRPr="00375E97">
        <w:rPr>
          <w:b/>
          <w:bCs/>
        </w:rPr>
        <w:t xml:space="preserve"> si invitano i soggetti interessati a procedere </w:t>
      </w:r>
      <w:r w:rsidR="00375E97">
        <w:rPr>
          <w:b/>
          <w:bCs/>
        </w:rPr>
        <w:t xml:space="preserve">immediatamente, </w:t>
      </w:r>
      <w:r w:rsidR="00375E97">
        <w:t>in modo da consentire l’eventuale assistenza su problemi tecnici</w:t>
      </w:r>
      <w:r>
        <w:t>.</w:t>
      </w:r>
    </w:p>
    <w:p w:rsidR="001136AB" w:rsidRDefault="001136AB" w:rsidP="001136AB">
      <w:pPr>
        <w:pStyle w:val="Paragrafoelenco"/>
        <w:ind w:left="768"/>
        <w:jc w:val="both"/>
      </w:pPr>
    </w:p>
    <w:sectPr w:rsidR="00113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06" w:rsidRDefault="003C3506" w:rsidP="00881E15">
      <w:pPr>
        <w:spacing w:after="0" w:line="240" w:lineRule="auto"/>
      </w:pPr>
      <w:r>
        <w:separator/>
      </w:r>
    </w:p>
  </w:endnote>
  <w:endnote w:type="continuationSeparator" w:id="0">
    <w:p w:rsidR="003C3506" w:rsidRDefault="003C3506" w:rsidP="0088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06" w:rsidRDefault="003C3506" w:rsidP="00881E15">
      <w:pPr>
        <w:spacing w:after="0" w:line="240" w:lineRule="auto"/>
      </w:pPr>
      <w:r>
        <w:separator/>
      </w:r>
    </w:p>
  </w:footnote>
  <w:footnote w:type="continuationSeparator" w:id="0">
    <w:p w:rsidR="003C3506" w:rsidRDefault="003C3506" w:rsidP="0088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494"/>
    <w:multiLevelType w:val="hybridMultilevel"/>
    <w:tmpl w:val="4310082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D8"/>
    <w:rsid w:val="001136AB"/>
    <w:rsid w:val="003633C6"/>
    <w:rsid w:val="00375E97"/>
    <w:rsid w:val="003A77D8"/>
    <w:rsid w:val="003C3506"/>
    <w:rsid w:val="005A1FB7"/>
    <w:rsid w:val="005E4A0E"/>
    <w:rsid w:val="0070733F"/>
    <w:rsid w:val="00881E15"/>
    <w:rsid w:val="008A3445"/>
    <w:rsid w:val="00A23315"/>
    <w:rsid w:val="00A34370"/>
    <w:rsid w:val="00CA7088"/>
    <w:rsid w:val="00CC2CA9"/>
    <w:rsid w:val="00D6646A"/>
    <w:rsid w:val="00F05920"/>
    <w:rsid w:val="00F8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90B6"/>
  <w15:chartTrackingRefBased/>
  <w15:docId w15:val="{A41606F6-3C48-4C6D-9784-0F2D38A4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7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77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77D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77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up.gov.it/documents/21195/87499/TemplateCUP-istruzioni-rigenerazione-borghi-m1c3-2.1.pdf/cb26bf57-ed55-42f9-b9cc-c2bfea1a88f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pweb.rgs.mef.gov.it/CUP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ultura.gov.it/borg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e-fondob-pgs.cdp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Iazeolla</dc:creator>
  <cp:keywords/>
  <dc:description/>
  <cp:lastModifiedBy>Tommaso Savi</cp:lastModifiedBy>
  <cp:revision>3</cp:revision>
  <dcterms:created xsi:type="dcterms:W3CDTF">2022-03-03T12:57:00Z</dcterms:created>
  <dcterms:modified xsi:type="dcterms:W3CDTF">2022-03-03T13:50:00Z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2022-03-03T11:39:17Z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fd3a4147-8c92-445d-9e49-6ad1b90fafe9</vt:lpwstr>
  </property>
  <property fmtid="{D5CDD505-2E9C-101B-9397-08002B2CF9AE}" pid="8" name="MSIP_Label_dea03c14-1435-4ef5-bb92-af8fb4129243_ContentBits">
    <vt:lpwstr>0</vt:lpwstr>
  </property>
</Properties>
</file>